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25B8" w14:textId="43BF16CE" w:rsidR="001E2574" w:rsidRPr="001E2574" w:rsidRDefault="00D439FC" w:rsidP="00D439FC">
      <w:pPr>
        <w:pStyle w:val="Title"/>
        <w:jc w:val="left"/>
      </w:pPr>
      <w:r>
        <w:t>Your Name</w:t>
      </w:r>
    </w:p>
    <w:p w14:paraId="395ED764" w14:textId="32AE1BC8" w:rsidR="001E2574" w:rsidRDefault="009D3C43" w:rsidP="001E2574">
      <w:pPr>
        <w:pStyle w:val="Subtitle"/>
      </w:pPr>
      <w:r>
        <w:t>1234</w:t>
      </w:r>
      <w:r w:rsidR="001E2574" w:rsidRPr="001E2574">
        <w:t xml:space="preserve"> </w:t>
      </w:r>
      <w:r w:rsidR="00222DF5">
        <w:t>Your Street</w:t>
      </w:r>
      <w:r w:rsidR="001E2574" w:rsidRPr="001E2574">
        <w:t xml:space="preserve">, </w:t>
      </w:r>
      <w:r w:rsidR="00222DF5">
        <w:t>City</w:t>
      </w:r>
      <w:r>
        <w:t xml:space="preserve">, </w:t>
      </w:r>
      <w:proofErr w:type="gramStart"/>
      <w:r w:rsidR="00222DF5">
        <w:t>State</w:t>
      </w:r>
      <w:r>
        <w:t xml:space="preserve">  </w:t>
      </w:r>
      <w:r w:rsidR="00222DF5">
        <w:t>Zip</w:t>
      </w:r>
      <w:proofErr w:type="gramEnd"/>
      <w:r w:rsidR="00151825" w:rsidRPr="001E2574">
        <w:t xml:space="preserve"> </w:t>
      </w:r>
      <w:r w:rsidR="00151825" w:rsidRPr="00151825">
        <w:rPr>
          <w:color w:val="7050A0" w:themeColor="accent5" w:themeShade="80"/>
        </w:rPr>
        <w:t>•</w:t>
      </w:r>
      <w:r w:rsidR="001E2574" w:rsidRPr="001E2574">
        <w:t xml:space="preserve"> (</w:t>
      </w:r>
      <w:r>
        <w:t>262</w:t>
      </w:r>
      <w:r w:rsidR="001E2574" w:rsidRPr="001E2574">
        <w:t xml:space="preserve">) 555-0100 </w:t>
      </w:r>
      <w:r w:rsidR="001E2574" w:rsidRPr="00151825">
        <w:rPr>
          <w:color w:val="7050A0" w:themeColor="accent5" w:themeShade="80"/>
        </w:rPr>
        <w:t>•</w:t>
      </w:r>
      <w:r>
        <w:t>staffing</w:t>
      </w:r>
      <w:r w:rsidR="001E2574" w:rsidRPr="001E2574">
        <w:t>@example.com</w:t>
      </w:r>
    </w:p>
    <w:p w14:paraId="0C710F77" w14:textId="624ACE96" w:rsidR="001E2574" w:rsidRPr="001E2574" w:rsidRDefault="002D7612" w:rsidP="001E2574">
      <w:r>
        <w:br/>
      </w:r>
      <w:r w:rsidR="009D3C43">
        <w:rPr>
          <w:rStyle w:val="Bold"/>
        </w:rPr>
        <w:t xml:space="preserve">Objective: </w:t>
      </w:r>
      <w:r w:rsidR="00222DF5">
        <w:t>Tell the employer a little bit about yourself, summarize your work experience, skillsets and career goals.  What types of roles do you excel in?  What skillsets make you stand out?  What are your career goals?</w:t>
      </w:r>
    </w:p>
    <w:p w14:paraId="686AF6FC" w14:textId="77777777" w:rsidR="001E2574" w:rsidRPr="001E2574" w:rsidRDefault="001E2574" w:rsidP="001E2574">
      <w:pPr>
        <w:pStyle w:val="Heading1"/>
        <w:rPr>
          <w:rStyle w:val="Shade"/>
        </w:rPr>
      </w:pPr>
      <w:r w:rsidRPr="001E2574">
        <w:rPr>
          <w:rStyle w:val="Shade"/>
        </w:rPr>
        <w:t>Experience</w:t>
      </w:r>
    </w:p>
    <w:p w14:paraId="6A920892" w14:textId="4FF8C3D6" w:rsidR="001E2574" w:rsidRPr="001E2574" w:rsidRDefault="00222DF5" w:rsidP="001E2574">
      <w:pPr>
        <w:pStyle w:val="Heading2"/>
      </w:pPr>
      <w:r>
        <w:t xml:space="preserve">Month </w:t>
      </w:r>
      <w:r w:rsidR="001E2574" w:rsidRPr="001E2574">
        <w:t xml:space="preserve">20XX – </w:t>
      </w:r>
      <w:r>
        <w:t>month 20xx</w:t>
      </w:r>
    </w:p>
    <w:p w14:paraId="7F5FBFDF" w14:textId="353D2C06" w:rsidR="001E2574" w:rsidRPr="001E2574" w:rsidRDefault="009D3C43" w:rsidP="001E2574">
      <w:pPr>
        <w:pStyle w:val="Heading3"/>
      </w:pPr>
      <w:r>
        <w:t>Your Position Title</w:t>
      </w:r>
      <w:r w:rsidR="001E2574" w:rsidRPr="001E2574">
        <w:t xml:space="preserve">| </w:t>
      </w:r>
      <w:r>
        <w:t>Name of Employer</w:t>
      </w:r>
      <w:r w:rsidR="001E2574" w:rsidRPr="001E2574">
        <w:t xml:space="preserve"> | </w:t>
      </w:r>
      <w:r>
        <w:t>Location of Employer</w:t>
      </w:r>
    </w:p>
    <w:p w14:paraId="366B91B7" w14:textId="354B8666" w:rsidR="009D3C43" w:rsidRDefault="00222DF5" w:rsidP="009D3C43">
      <w:pPr>
        <w:pStyle w:val="ListParagraph"/>
        <w:numPr>
          <w:ilvl w:val="0"/>
          <w:numId w:val="13"/>
        </w:numPr>
        <w:spacing w:after="0" w:line="240" w:lineRule="auto"/>
      </w:pPr>
      <w:r>
        <w:t>Describe your job responsibilities</w:t>
      </w:r>
    </w:p>
    <w:p w14:paraId="3523B912" w14:textId="03365A95" w:rsidR="00222DF5" w:rsidRDefault="00222DF5" w:rsidP="009D3C43">
      <w:pPr>
        <w:pStyle w:val="ListParagraph"/>
        <w:numPr>
          <w:ilvl w:val="0"/>
          <w:numId w:val="13"/>
        </w:numPr>
        <w:spacing w:after="0" w:line="240" w:lineRule="auto"/>
      </w:pPr>
      <w:r>
        <w:t>List any accomplishments you had in this role and how it impacted the business</w:t>
      </w:r>
    </w:p>
    <w:p w14:paraId="5311D830" w14:textId="77777777" w:rsidR="009D3C43" w:rsidRPr="001E2574" w:rsidRDefault="009D3C43" w:rsidP="009D3C43">
      <w:pPr>
        <w:pStyle w:val="ListParagraph"/>
        <w:spacing w:after="0" w:line="240" w:lineRule="auto"/>
      </w:pPr>
    </w:p>
    <w:p w14:paraId="127CA04C" w14:textId="14C379CD" w:rsidR="001E2574" w:rsidRPr="001E2574" w:rsidRDefault="00222DF5" w:rsidP="001E2574">
      <w:pPr>
        <w:pStyle w:val="Heading2"/>
      </w:pPr>
      <w:r>
        <w:t>month</w:t>
      </w:r>
      <w:r w:rsidR="001E2574" w:rsidRPr="001E2574">
        <w:t xml:space="preserve"> 20XX – </w:t>
      </w:r>
      <w:r>
        <w:t>month</w:t>
      </w:r>
      <w:r w:rsidR="001E2574" w:rsidRPr="001E2574">
        <w:t xml:space="preserve"> 20XX</w:t>
      </w:r>
    </w:p>
    <w:p w14:paraId="12F6A65B" w14:textId="77777777" w:rsidR="009D3C43" w:rsidRPr="001E2574" w:rsidRDefault="009D3C43" w:rsidP="009D3C43">
      <w:pPr>
        <w:pStyle w:val="Heading3"/>
      </w:pPr>
      <w:r>
        <w:t>Your Position Title</w:t>
      </w:r>
      <w:r w:rsidRPr="001E2574">
        <w:t xml:space="preserve">| </w:t>
      </w:r>
      <w:r>
        <w:t>Name of Employer</w:t>
      </w:r>
      <w:r w:rsidRPr="001E2574">
        <w:t xml:space="preserve"> | </w:t>
      </w:r>
      <w:r>
        <w:t>Location of Employer</w:t>
      </w:r>
    </w:p>
    <w:p w14:paraId="6FBF0AB0" w14:textId="77777777" w:rsidR="00222DF5" w:rsidRDefault="00222DF5" w:rsidP="00222DF5">
      <w:pPr>
        <w:pStyle w:val="ListParagraph"/>
        <w:numPr>
          <w:ilvl w:val="0"/>
          <w:numId w:val="14"/>
        </w:numPr>
        <w:spacing w:after="0" w:line="240" w:lineRule="auto"/>
      </w:pPr>
      <w:r>
        <w:t>Describe your job responsibilities</w:t>
      </w:r>
    </w:p>
    <w:p w14:paraId="0F09FF5F" w14:textId="77777777" w:rsidR="00222DF5" w:rsidRDefault="00222DF5" w:rsidP="00222DF5">
      <w:pPr>
        <w:pStyle w:val="ListParagraph"/>
        <w:numPr>
          <w:ilvl w:val="0"/>
          <w:numId w:val="14"/>
        </w:numPr>
        <w:spacing w:after="0" w:line="240" w:lineRule="auto"/>
      </w:pPr>
      <w:r>
        <w:t>List any accomplishments you had in this role and how it impacted the business</w:t>
      </w:r>
    </w:p>
    <w:p w14:paraId="6FFCCD14" w14:textId="14E39AE5" w:rsidR="001E2574" w:rsidRPr="001E2574" w:rsidRDefault="001E2574" w:rsidP="00222DF5">
      <w:pPr>
        <w:pStyle w:val="ListParagraph"/>
        <w:spacing w:after="0" w:line="240" w:lineRule="auto"/>
      </w:pPr>
    </w:p>
    <w:p w14:paraId="5054704D" w14:textId="77777777" w:rsidR="001E2574" w:rsidRPr="001E2574" w:rsidRDefault="001E2574" w:rsidP="001E2574">
      <w:pPr>
        <w:pStyle w:val="Heading1"/>
        <w:rPr>
          <w:rStyle w:val="Shade"/>
        </w:rPr>
      </w:pPr>
      <w:r w:rsidRPr="001E2574">
        <w:rPr>
          <w:rStyle w:val="Shade"/>
        </w:rPr>
        <w:t>Skills</w:t>
      </w:r>
    </w:p>
    <w:p w14:paraId="3D909128" w14:textId="695DCC38" w:rsidR="00D439FC" w:rsidRDefault="00D439FC" w:rsidP="001E2574">
      <w:proofErr w:type="gramStart"/>
      <w:r>
        <w:t>List skillsets</w:t>
      </w:r>
      <w:proofErr w:type="gramEnd"/>
      <w:r>
        <w:t xml:space="preserve"> that you excel in </w:t>
      </w:r>
      <w:r>
        <w:t>below</w:t>
      </w:r>
      <w:r>
        <w:t xml:space="preserve"> (ex: Effective Leadership, attention to detail, effective listening)</w:t>
      </w:r>
      <w:r>
        <w:t xml:space="preserve"> as well as any Certifications you may hold </w:t>
      </w:r>
      <w:r>
        <w:t>(ex: Lean Six Sigma, CNC, Journeyman Electrician</w:t>
      </w:r>
      <w:r>
        <w:t>, forklift operation)</w:t>
      </w:r>
    </w:p>
    <w:p w14:paraId="52651383" w14:textId="1BE3CFDC" w:rsidR="001E2574" w:rsidRPr="001E2574" w:rsidRDefault="00D439FC" w:rsidP="001E2574">
      <w:r>
        <w:t>Skillset</w:t>
      </w:r>
      <w:r w:rsidR="001E2574" w:rsidRPr="001E2574">
        <w:t xml:space="preserve"> </w:t>
      </w:r>
      <w:r w:rsidR="001E2574" w:rsidRPr="00151825">
        <w:rPr>
          <w:color w:val="7050A0" w:themeColor="accent5" w:themeShade="80"/>
        </w:rPr>
        <w:t>•</w:t>
      </w:r>
      <w:r w:rsidR="001E2574" w:rsidRPr="001E2574">
        <w:t xml:space="preserve"> </w:t>
      </w:r>
      <w:r>
        <w:t>skillset</w:t>
      </w:r>
      <w:r w:rsidR="001E2574" w:rsidRPr="001E2574">
        <w:t xml:space="preserve"> </w:t>
      </w:r>
      <w:r w:rsidR="001E2574" w:rsidRPr="00151825">
        <w:rPr>
          <w:color w:val="7050A0" w:themeColor="accent5" w:themeShade="80"/>
        </w:rPr>
        <w:t>•</w:t>
      </w:r>
      <w:r>
        <w:rPr>
          <w:color w:val="7050A0" w:themeColor="accent5" w:themeShade="80"/>
        </w:rPr>
        <w:t xml:space="preserve"> skill</w:t>
      </w:r>
      <w:r>
        <w:t>set</w:t>
      </w:r>
      <w:r w:rsidR="001E2574" w:rsidRPr="001E2574">
        <w:t xml:space="preserve"> </w:t>
      </w:r>
      <w:r w:rsidR="001E2574" w:rsidRPr="00151825">
        <w:rPr>
          <w:color w:val="7050A0" w:themeColor="accent5" w:themeShade="80"/>
        </w:rPr>
        <w:t>•</w:t>
      </w:r>
      <w:r w:rsidR="001E2574" w:rsidRPr="001E2574">
        <w:t xml:space="preserve"> </w:t>
      </w:r>
      <w:r>
        <w:t>skillset</w:t>
      </w:r>
      <w:r w:rsidR="001E2574" w:rsidRPr="001E2574">
        <w:t xml:space="preserve"> </w:t>
      </w:r>
      <w:r w:rsidR="001E2574" w:rsidRPr="00151825">
        <w:rPr>
          <w:color w:val="7050A0" w:themeColor="accent5" w:themeShade="80"/>
        </w:rPr>
        <w:t>•</w:t>
      </w:r>
      <w:r w:rsidR="001E2574" w:rsidRPr="001E2574">
        <w:t xml:space="preserve"> </w:t>
      </w:r>
      <w:r>
        <w:t>certification</w:t>
      </w:r>
      <w:r w:rsidR="001E2574" w:rsidRPr="001E2574">
        <w:t xml:space="preserve"> </w:t>
      </w:r>
      <w:r w:rsidR="001E2574" w:rsidRPr="00151825">
        <w:rPr>
          <w:color w:val="7050A0" w:themeColor="accent5" w:themeShade="80"/>
        </w:rPr>
        <w:t>•</w:t>
      </w:r>
      <w:r w:rsidR="001E2574" w:rsidRPr="001E2574">
        <w:t xml:space="preserve"> </w:t>
      </w:r>
      <w:r>
        <w:t>certification</w:t>
      </w:r>
      <w:r w:rsidR="001E2574" w:rsidRPr="001E2574">
        <w:t xml:space="preserve"> </w:t>
      </w:r>
      <w:r w:rsidR="001E2574" w:rsidRPr="00151825">
        <w:rPr>
          <w:color w:val="7050A0" w:themeColor="accent5" w:themeShade="80"/>
        </w:rPr>
        <w:t>•</w:t>
      </w:r>
      <w:r w:rsidR="001E2574" w:rsidRPr="001E2574">
        <w:t xml:space="preserve"> </w:t>
      </w:r>
      <w:r>
        <w:t>certification</w:t>
      </w:r>
      <w:r w:rsidR="001E2574" w:rsidRPr="001E2574">
        <w:t xml:space="preserve"> </w:t>
      </w:r>
      <w:r w:rsidRPr="00151825">
        <w:rPr>
          <w:color w:val="7050A0" w:themeColor="accent5" w:themeShade="80"/>
        </w:rPr>
        <w:t>•</w:t>
      </w:r>
      <w:r>
        <w:rPr>
          <w:color w:val="7050A0" w:themeColor="accent5" w:themeShade="80"/>
        </w:rPr>
        <w:t xml:space="preserve"> certification </w:t>
      </w:r>
    </w:p>
    <w:p w14:paraId="0AAA64C1" w14:textId="77777777" w:rsidR="001E2574" w:rsidRPr="001E2574" w:rsidRDefault="001E2574" w:rsidP="001E2574">
      <w:pPr>
        <w:pStyle w:val="Heading1"/>
        <w:rPr>
          <w:rStyle w:val="Shade"/>
        </w:rPr>
      </w:pPr>
      <w:r w:rsidRPr="001E2574">
        <w:rPr>
          <w:rStyle w:val="Shade"/>
        </w:rPr>
        <w:t>Education</w:t>
      </w:r>
    </w:p>
    <w:p w14:paraId="45E803A0" w14:textId="77777777" w:rsidR="001E2574" w:rsidRPr="001E2574" w:rsidRDefault="001E2574" w:rsidP="001E2574">
      <w:pPr>
        <w:pStyle w:val="Heading2"/>
      </w:pPr>
      <w:r w:rsidRPr="001E2574">
        <w:t>MAY 20XX</w:t>
      </w:r>
    </w:p>
    <w:p w14:paraId="70DFDDD9" w14:textId="3F63D211" w:rsidR="001E2574" w:rsidRDefault="00D439FC" w:rsidP="001E2574">
      <w:pPr>
        <w:pStyle w:val="Heading3"/>
      </w:pPr>
      <w:r>
        <w:t>Degree earned/GED/High School Diploma</w:t>
      </w:r>
      <w:r w:rsidR="001E2574" w:rsidRPr="001E2574">
        <w:t xml:space="preserve"> | </w:t>
      </w:r>
      <w:r>
        <w:t>School</w:t>
      </w:r>
      <w:r w:rsidR="001E2574" w:rsidRPr="001E2574">
        <w:t xml:space="preserve"> | </w:t>
      </w:r>
      <w:r>
        <w:t>City</w:t>
      </w:r>
      <w:r w:rsidR="001E2574" w:rsidRPr="001E2574">
        <w:t xml:space="preserve">, </w:t>
      </w:r>
      <w:r>
        <w:t>State</w:t>
      </w:r>
    </w:p>
    <w:p w14:paraId="05430105" w14:textId="40267973" w:rsidR="001E2574" w:rsidRPr="001E2574" w:rsidRDefault="001E2574" w:rsidP="001E2574"/>
    <w:sectPr w:rsidR="001E2574" w:rsidRPr="001E2574" w:rsidSect="001E2574">
      <w:type w:val="continuous"/>
      <w:pgSz w:w="12240" w:h="15840" w:code="1"/>
      <w:pgMar w:top="1296" w:right="1440" w:bottom="43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220E" w14:textId="77777777" w:rsidR="006D4A2F" w:rsidRDefault="006D4A2F" w:rsidP="00725803">
      <w:r>
        <w:separator/>
      </w:r>
    </w:p>
    <w:p w14:paraId="3D574B21" w14:textId="77777777" w:rsidR="006D4A2F" w:rsidRDefault="006D4A2F"/>
  </w:endnote>
  <w:endnote w:type="continuationSeparator" w:id="0">
    <w:p w14:paraId="2263FE95" w14:textId="77777777" w:rsidR="006D4A2F" w:rsidRDefault="006D4A2F" w:rsidP="00725803">
      <w:r>
        <w:continuationSeparator/>
      </w:r>
    </w:p>
    <w:p w14:paraId="712A5F5C" w14:textId="77777777" w:rsidR="006D4A2F" w:rsidRDefault="006D4A2F"/>
  </w:endnote>
  <w:endnote w:type="continuationNotice" w:id="1">
    <w:p w14:paraId="702BF2BC" w14:textId="77777777" w:rsidR="006D4A2F" w:rsidRDefault="006D4A2F"/>
    <w:p w14:paraId="610BF78E" w14:textId="77777777" w:rsidR="006D4A2F" w:rsidRDefault="006D4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430A" w14:textId="77777777" w:rsidR="006D4A2F" w:rsidRDefault="006D4A2F" w:rsidP="00725803">
      <w:r>
        <w:separator/>
      </w:r>
    </w:p>
    <w:p w14:paraId="20FE9E31" w14:textId="77777777" w:rsidR="006D4A2F" w:rsidRDefault="006D4A2F"/>
  </w:footnote>
  <w:footnote w:type="continuationSeparator" w:id="0">
    <w:p w14:paraId="3240838F" w14:textId="77777777" w:rsidR="006D4A2F" w:rsidRDefault="006D4A2F" w:rsidP="00725803">
      <w:r>
        <w:continuationSeparator/>
      </w:r>
    </w:p>
    <w:p w14:paraId="7003C47C" w14:textId="77777777" w:rsidR="006D4A2F" w:rsidRDefault="006D4A2F"/>
  </w:footnote>
  <w:footnote w:type="continuationNotice" w:id="1">
    <w:p w14:paraId="1C846BEE" w14:textId="77777777" w:rsidR="006D4A2F" w:rsidRDefault="006D4A2F"/>
    <w:p w14:paraId="1F2D4E3F" w14:textId="77777777" w:rsidR="006D4A2F" w:rsidRDefault="006D4A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D437FB"/>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4B0A4A"/>
    <w:multiLevelType w:val="hybridMultilevel"/>
    <w:tmpl w:val="E5AA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59479">
    <w:abstractNumId w:val="10"/>
  </w:num>
  <w:num w:numId="2" w16cid:durableId="263463634">
    <w:abstractNumId w:val="7"/>
  </w:num>
  <w:num w:numId="3" w16cid:durableId="223028194">
    <w:abstractNumId w:val="6"/>
  </w:num>
  <w:num w:numId="4" w16cid:durableId="125632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1"/>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325010929">
    <w:abstractNumId w:val="12"/>
  </w:num>
  <w:num w:numId="14" w16cid:durableId="1215893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74"/>
    <w:rsid w:val="00012B5D"/>
    <w:rsid w:val="00025E77"/>
    <w:rsid w:val="00027312"/>
    <w:rsid w:val="00061AE7"/>
    <w:rsid w:val="000645F2"/>
    <w:rsid w:val="00067AE4"/>
    <w:rsid w:val="00082F03"/>
    <w:rsid w:val="000835A0"/>
    <w:rsid w:val="000934A2"/>
    <w:rsid w:val="000B32D7"/>
    <w:rsid w:val="00144D98"/>
    <w:rsid w:val="00151825"/>
    <w:rsid w:val="001773C8"/>
    <w:rsid w:val="0018511D"/>
    <w:rsid w:val="001A1E15"/>
    <w:rsid w:val="001B0955"/>
    <w:rsid w:val="001B7692"/>
    <w:rsid w:val="001C17AE"/>
    <w:rsid w:val="001E2574"/>
    <w:rsid w:val="001F2AD8"/>
    <w:rsid w:val="00200FBD"/>
    <w:rsid w:val="00202677"/>
    <w:rsid w:val="00222DF5"/>
    <w:rsid w:val="00227784"/>
    <w:rsid w:val="0023705D"/>
    <w:rsid w:val="00250277"/>
    <w:rsid w:val="00250A31"/>
    <w:rsid w:val="00251C13"/>
    <w:rsid w:val="002528F9"/>
    <w:rsid w:val="002534A5"/>
    <w:rsid w:val="002922D0"/>
    <w:rsid w:val="002C367E"/>
    <w:rsid w:val="002D7612"/>
    <w:rsid w:val="003066A6"/>
    <w:rsid w:val="00324DAE"/>
    <w:rsid w:val="003275BF"/>
    <w:rsid w:val="00335CA6"/>
    <w:rsid w:val="00340B03"/>
    <w:rsid w:val="00380AE7"/>
    <w:rsid w:val="00382D97"/>
    <w:rsid w:val="003902F1"/>
    <w:rsid w:val="0039661D"/>
    <w:rsid w:val="003A6943"/>
    <w:rsid w:val="003C7748"/>
    <w:rsid w:val="003D56ED"/>
    <w:rsid w:val="003E473C"/>
    <w:rsid w:val="00410BA2"/>
    <w:rsid w:val="00434074"/>
    <w:rsid w:val="004400F4"/>
    <w:rsid w:val="0046391B"/>
    <w:rsid w:val="00463C3B"/>
    <w:rsid w:val="00484BB4"/>
    <w:rsid w:val="004937AE"/>
    <w:rsid w:val="004C5EE9"/>
    <w:rsid w:val="004D1B48"/>
    <w:rsid w:val="004D60DE"/>
    <w:rsid w:val="004E2970"/>
    <w:rsid w:val="004F4C2F"/>
    <w:rsid w:val="005026DD"/>
    <w:rsid w:val="00513EFC"/>
    <w:rsid w:val="0052108D"/>
    <w:rsid w:val="0052113B"/>
    <w:rsid w:val="005311CA"/>
    <w:rsid w:val="00541EB8"/>
    <w:rsid w:val="00564951"/>
    <w:rsid w:val="00573BF9"/>
    <w:rsid w:val="00594CBF"/>
    <w:rsid w:val="005A4A49"/>
    <w:rsid w:val="005B0D82"/>
    <w:rsid w:val="005B13C9"/>
    <w:rsid w:val="005B1D68"/>
    <w:rsid w:val="005B34A8"/>
    <w:rsid w:val="005C71B0"/>
    <w:rsid w:val="00607AA3"/>
    <w:rsid w:val="00611B37"/>
    <w:rsid w:val="006252B4"/>
    <w:rsid w:val="00643BE8"/>
    <w:rsid w:val="00646BA2"/>
    <w:rsid w:val="0065054B"/>
    <w:rsid w:val="00675EA0"/>
    <w:rsid w:val="00686641"/>
    <w:rsid w:val="006C08A0"/>
    <w:rsid w:val="006C47D8"/>
    <w:rsid w:val="006D2D08"/>
    <w:rsid w:val="006D4A2F"/>
    <w:rsid w:val="006E0FF6"/>
    <w:rsid w:val="006F26A2"/>
    <w:rsid w:val="0070237E"/>
    <w:rsid w:val="00725803"/>
    <w:rsid w:val="00725CB5"/>
    <w:rsid w:val="007307A3"/>
    <w:rsid w:val="00752315"/>
    <w:rsid w:val="0075629E"/>
    <w:rsid w:val="00760C18"/>
    <w:rsid w:val="00766B3E"/>
    <w:rsid w:val="007A4EE3"/>
    <w:rsid w:val="007C211F"/>
    <w:rsid w:val="007C26CB"/>
    <w:rsid w:val="007D5ED3"/>
    <w:rsid w:val="007E705E"/>
    <w:rsid w:val="007F3012"/>
    <w:rsid w:val="00857E6B"/>
    <w:rsid w:val="00873709"/>
    <w:rsid w:val="008942F3"/>
    <w:rsid w:val="008968C4"/>
    <w:rsid w:val="008C628F"/>
    <w:rsid w:val="008D31BD"/>
    <w:rsid w:val="008D7C1C"/>
    <w:rsid w:val="008E02C8"/>
    <w:rsid w:val="00905368"/>
    <w:rsid w:val="0092291B"/>
    <w:rsid w:val="00932D92"/>
    <w:rsid w:val="009338E3"/>
    <w:rsid w:val="0094328C"/>
    <w:rsid w:val="0095272C"/>
    <w:rsid w:val="0096265B"/>
    <w:rsid w:val="00972024"/>
    <w:rsid w:val="009957F4"/>
    <w:rsid w:val="009D3667"/>
    <w:rsid w:val="009D3C43"/>
    <w:rsid w:val="009F04D2"/>
    <w:rsid w:val="009F2BA7"/>
    <w:rsid w:val="009F6DA0"/>
    <w:rsid w:val="00A01182"/>
    <w:rsid w:val="00A06309"/>
    <w:rsid w:val="00A12AF4"/>
    <w:rsid w:val="00A16958"/>
    <w:rsid w:val="00A42C49"/>
    <w:rsid w:val="00A9438D"/>
    <w:rsid w:val="00AA3BDC"/>
    <w:rsid w:val="00AD13CB"/>
    <w:rsid w:val="00AD3FD8"/>
    <w:rsid w:val="00AE5CFE"/>
    <w:rsid w:val="00B04D2E"/>
    <w:rsid w:val="00B121AC"/>
    <w:rsid w:val="00B12A59"/>
    <w:rsid w:val="00B256C7"/>
    <w:rsid w:val="00B35ADE"/>
    <w:rsid w:val="00B370A8"/>
    <w:rsid w:val="00B63761"/>
    <w:rsid w:val="00B67D9E"/>
    <w:rsid w:val="00B67F63"/>
    <w:rsid w:val="00B74DE0"/>
    <w:rsid w:val="00B8085A"/>
    <w:rsid w:val="00B845F9"/>
    <w:rsid w:val="00BB7FEC"/>
    <w:rsid w:val="00BC1F69"/>
    <w:rsid w:val="00BC7376"/>
    <w:rsid w:val="00BD669A"/>
    <w:rsid w:val="00BF61CD"/>
    <w:rsid w:val="00BF65E6"/>
    <w:rsid w:val="00C13F2B"/>
    <w:rsid w:val="00C23DE3"/>
    <w:rsid w:val="00C43D65"/>
    <w:rsid w:val="00C84833"/>
    <w:rsid w:val="00C9044F"/>
    <w:rsid w:val="00C92F94"/>
    <w:rsid w:val="00CA259E"/>
    <w:rsid w:val="00CA6DC1"/>
    <w:rsid w:val="00CD3F4F"/>
    <w:rsid w:val="00CE22C4"/>
    <w:rsid w:val="00D2420D"/>
    <w:rsid w:val="00D27341"/>
    <w:rsid w:val="00D30382"/>
    <w:rsid w:val="00D32E0B"/>
    <w:rsid w:val="00D413F9"/>
    <w:rsid w:val="00D439FC"/>
    <w:rsid w:val="00D44E50"/>
    <w:rsid w:val="00D90060"/>
    <w:rsid w:val="00D92B95"/>
    <w:rsid w:val="00D952A2"/>
    <w:rsid w:val="00DB34B4"/>
    <w:rsid w:val="00DC187B"/>
    <w:rsid w:val="00DC6B2F"/>
    <w:rsid w:val="00DF21E3"/>
    <w:rsid w:val="00DF7130"/>
    <w:rsid w:val="00E03F71"/>
    <w:rsid w:val="00E142BA"/>
    <w:rsid w:val="00E154B5"/>
    <w:rsid w:val="00E21125"/>
    <w:rsid w:val="00E232F0"/>
    <w:rsid w:val="00E52791"/>
    <w:rsid w:val="00E83195"/>
    <w:rsid w:val="00EB0B3E"/>
    <w:rsid w:val="00EC3311"/>
    <w:rsid w:val="00EF7896"/>
    <w:rsid w:val="00F00A4F"/>
    <w:rsid w:val="00F11216"/>
    <w:rsid w:val="00F12439"/>
    <w:rsid w:val="00F177A3"/>
    <w:rsid w:val="00F33CD8"/>
    <w:rsid w:val="00F37CFE"/>
    <w:rsid w:val="00F439C9"/>
    <w:rsid w:val="00F8078C"/>
    <w:rsid w:val="00F81BC9"/>
    <w:rsid w:val="00FB113E"/>
    <w:rsid w:val="00FC6CDF"/>
    <w:rsid w:val="00FC796B"/>
    <w:rsid w:val="00FD1DE2"/>
    <w:rsid w:val="00FF1889"/>
    <w:rsid w:val="00F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AE62"/>
  <w15:chartTrackingRefBased/>
  <w15:docId w15:val="{9FE6E9E1-0238-45DE-AE68-CD43507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1E2574"/>
    <w:rPr>
      <w:rFonts w:asciiTheme="majorHAnsi" w:eastAsiaTheme="majorEastAsia" w:hAnsiTheme="majorHAnsi"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customStyle="1" w:styleId="SubtitleChar">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1E2574"/>
    <w:rPr>
      <w:bdr w:val="none" w:sz="0" w:space="0" w:color="auto"/>
      <w:shd w:val="clear" w:color="auto" w:fill="EFEBF5" w:themeFill="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ebefb7-c61d-4bff-aefd-dfcd2a4fbd3e" xsi:nil="true"/>
    <MediaServiceKeyPoints xmlns="b5dc37f1-a98f-4b3a-83b2-b7a018756bd6" xsi:nil="true"/>
    <Hyperlink xmlns="b5dc37f1-a98f-4b3a-83b2-b7a018756bd6">
      <Url xsi:nil="true"/>
      <Description xsi:nil="true"/>
    </Hyperlink>
    <lcf76f155ced4ddcb4097134ff3c332f xmlns="b5dc37f1-a98f-4b3a-83b2-b7a018756b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59EE805026EB340ADA9B4F73519CFA5" ma:contentTypeVersion="19" ma:contentTypeDescription="Create a new document." ma:contentTypeScope="" ma:versionID="5746cc28f0418360bf52806f51c24a49">
  <xsd:schema xmlns:xsd="http://www.w3.org/2001/XMLSchema" xmlns:xs="http://www.w3.org/2001/XMLSchema" xmlns:p="http://schemas.microsoft.com/office/2006/metadata/properties" xmlns:ns2="b5dc37f1-a98f-4b3a-83b2-b7a018756bd6" xmlns:ns3="cbebefb7-c61d-4bff-aefd-dfcd2a4fbd3e" targetNamespace="http://schemas.microsoft.com/office/2006/metadata/properties" ma:root="true" ma:fieldsID="cd92cd944b174591fe9fd5d41e1ae8d3" ns2:_="" ns3:_="">
    <xsd:import namespace="b5dc37f1-a98f-4b3a-83b2-b7a018756bd6"/>
    <xsd:import namespace="cbebefb7-c61d-4bff-aefd-dfcd2a4fbd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Hyperlink"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c37f1-a98f-4b3a-83b2-b7a018756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da988d-c101-4bc6-b1aa-fb386604b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befb7-c61d-4bff-aefd-dfcd2a4fbd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64a1b8-67f1-406d-85d8-aa617bed7d3f}" ma:internalName="TaxCatchAll" ma:showField="CatchAllData" ma:web="cbebefb7-c61d-4bff-aefd-dfcd2a4fb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3.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5.xml><?xml version="1.0" encoding="utf-8"?>
<ds:datastoreItem xmlns:ds="http://schemas.openxmlformats.org/officeDocument/2006/customXml" ds:itemID="{8210A4EA-C5B8-4445-A708-E3CEE3B20CB5}"/>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Watt-Daniels</dc:creator>
  <cp:keywords/>
  <dc:description/>
  <cp:lastModifiedBy>Connie Larson</cp:lastModifiedBy>
  <cp:revision>2</cp:revision>
  <dcterms:created xsi:type="dcterms:W3CDTF">2025-01-10T17:24:00Z</dcterms:created>
  <dcterms:modified xsi:type="dcterms:W3CDTF">2025-01-10T17:24:00Z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0x010100E59EE805026EB340ADA9B4F73519CFA5</vt:lpwstr>
  </property>
  <property fmtid="{D5CDD505-2E9C-101B-9397-08002B2CF9AE}" pid="3" name="MediaServiceImageTags">
    <vt:lpwstr/>
  </property>
</Properties>
</file>